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174" w:rsidRDefault="004C1174" w:rsidP="008240D5">
      <w:pPr>
        <w:spacing w:after="0" w:line="288" w:lineRule="atLeast"/>
        <w:textAlignment w:val="baseline"/>
        <w:outlineLvl w:val="0"/>
        <w:rPr>
          <w:rFonts w:ascii="Georgia" w:eastAsia="Times New Roman" w:hAnsi="Georgia" w:cs="Arial"/>
          <w:color w:val="000000"/>
          <w:kern w:val="36"/>
        </w:rPr>
      </w:pPr>
      <w:r w:rsidRPr="004C1174">
        <w:rPr>
          <w:rFonts w:ascii="Georgia" w:eastAsia="Times New Roman" w:hAnsi="Georgia" w:cs="Arial"/>
          <w:color w:val="000000"/>
          <w:kern w:val="36"/>
        </w:rPr>
        <w:t>Directions: Read the entire article. Fill in the information asked in each comment. Answer the questions at the end in COMPLETE sentences. Email it when you are done</w:t>
      </w:r>
    </w:p>
    <w:p w:rsidR="004C1174" w:rsidRPr="004C1174" w:rsidRDefault="004C1174" w:rsidP="008240D5">
      <w:pPr>
        <w:spacing w:after="0" w:line="288" w:lineRule="atLeast"/>
        <w:textAlignment w:val="baseline"/>
        <w:outlineLvl w:val="0"/>
        <w:rPr>
          <w:rFonts w:ascii="Georgia" w:eastAsia="Times New Roman" w:hAnsi="Georgia" w:cs="Arial"/>
          <w:color w:val="000000"/>
          <w:kern w:val="36"/>
        </w:rPr>
      </w:pPr>
      <w:bookmarkStart w:id="0" w:name="_GoBack"/>
      <w:bookmarkEnd w:id="0"/>
    </w:p>
    <w:p w:rsidR="008240D5" w:rsidRPr="008240D5" w:rsidRDefault="008240D5" w:rsidP="008240D5">
      <w:pPr>
        <w:spacing w:after="0" w:line="288" w:lineRule="atLeast"/>
        <w:textAlignment w:val="baseline"/>
        <w:outlineLvl w:val="0"/>
        <w:rPr>
          <w:rFonts w:ascii="Georgia" w:eastAsia="Times New Roman" w:hAnsi="Georgia" w:cs="Arial"/>
          <w:color w:val="000000"/>
          <w:kern w:val="36"/>
          <w:sz w:val="47"/>
          <w:szCs w:val="47"/>
        </w:rPr>
      </w:pPr>
      <w:commentRangeStart w:id="1"/>
      <w:r w:rsidRPr="008240D5">
        <w:rPr>
          <w:rFonts w:ascii="Georgia" w:eastAsia="Times New Roman" w:hAnsi="Georgia" w:cs="Arial"/>
          <w:color w:val="000000"/>
          <w:kern w:val="36"/>
          <w:sz w:val="47"/>
          <w:szCs w:val="47"/>
        </w:rPr>
        <w:t xml:space="preserve">Surgeon general's </w:t>
      </w:r>
      <w:commentRangeEnd w:id="1"/>
      <w:r>
        <w:rPr>
          <w:rStyle w:val="CommentReference"/>
        </w:rPr>
        <w:commentReference w:id="1"/>
      </w:r>
      <w:r w:rsidRPr="008240D5">
        <w:rPr>
          <w:rFonts w:ascii="Georgia" w:eastAsia="Times New Roman" w:hAnsi="Georgia" w:cs="Arial"/>
          <w:color w:val="000000"/>
          <w:kern w:val="36"/>
          <w:sz w:val="47"/>
          <w:szCs w:val="47"/>
        </w:rPr>
        <w:t>smoking report marks 50th anniversary</w:t>
      </w:r>
    </w:p>
    <w:p w:rsidR="008240D5" w:rsidRPr="008240D5" w:rsidRDefault="008240D5" w:rsidP="008240D5">
      <w:pPr>
        <w:spacing w:before="120" w:after="270" w:line="336" w:lineRule="atLeast"/>
        <w:textAlignment w:val="baseline"/>
        <w:rPr>
          <w:rFonts w:ascii="Arial" w:eastAsia="Times New Roman" w:hAnsi="Arial" w:cs="Arial"/>
          <w:color w:val="575757"/>
          <w:sz w:val="24"/>
          <w:szCs w:val="24"/>
        </w:rPr>
      </w:pPr>
      <w:r w:rsidRPr="008240D5">
        <w:rPr>
          <w:rFonts w:ascii="Arial" w:eastAsia="Times New Roman" w:hAnsi="Arial" w:cs="Arial"/>
          <w:color w:val="575757"/>
          <w:sz w:val="24"/>
          <w:szCs w:val="24"/>
        </w:rPr>
        <w:t xml:space="preserve">On Jan. 11, 1964, U.S. Surgeon General Luther Terry released a landmark report that said smoking </w:t>
      </w:r>
      <w:proofErr w:type="gramStart"/>
      <w:r w:rsidRPr="008240D5">
        <w:rPr>
          <w:rFonts w:ascii="Arial" w:eastAsia="Times New Roman" w:hAnsi="Arial" w:cs="Arial"/>
          <w:color w:val="575757"/>
          <w:sz w:val="24"/>
          <w:szCs w:val="24"/>
        </w:rPr>
        <w:t>causes</w:t>
      </w:r>
      <w:proofErr w:type="gramEnd"/>
      <w:r w:rsidRPr="008240D5">
        <w:rPr>
          <w:rFonts w:ascii="Arial" w:eastAsia="Times New Roman" w:hAnsi="Arial" w:cs="Arial"/>
          <w:color w:val="575757"/>
          <w:sz w:val="24"/>
          <w:szCs w:val="24"/>
        </w:rPr>
        <w:t xml:space="preserve"> illness and death — and the government should do something about it.</w:t>
      </w:r>
    </w:p>
    <w:p w:rsidR="008240D5" w:rsidRPr="008240D5" w:rsidRDefault="008240D5" w:rsidP="008240D5">
      <w:pPr>
        <w:spacing w:after="0" w:line="336" w:lineRule="atLeast"/>
        <w:textAlignment w:val="baseline"/>
        <w:rPr>
          <w:rFonts w:ascii="Arial" w:eastAsia="Times New Roman" w:hAnsi="Arial" w:cs="Arial"/>
          <w:color w:val="303030"/>
          <w:sz w:val="17"/>
          <w:szCs w:val="17"/>
        </w:rPr>
      </w:pPr>
      <w:r w:rsidRPr="008240D5">
        <w:rPr>
          <w:rFonts w:ascii="Arial" w:eastAsia="Times New Roman" w:hAnsi="Arial" w:cs="Arial"/>
          <w:color w:val="303030"/>
          <w:sz w:val="17"/>
          <w:szCs w:val="17"/>
        </w:rPr>
        <w:t>By </w:t>
      </w:r>
      <w:hyperlink r:id="rId7" w:history="1">
        <w:r w:rsidRPr="008240D5">
          <w:rPr>
            <w:rFonts w:ascii="Arial" w:eastAsia="Times New Roman" w:hAnsi="Arial" w:cs="Arial"/>
            <w:color w:val="09334B"/>
            <w:sz w:val="17"/>
            <w:szCs w:val="17"/>
            <w:u w:val="single"/>
          </w:rPr>
          <w:t>MIKE STOBBE</w:t>
        </w:r>
      </w:hyperlink>
    </w:p>
    <w:p w:rsidR="008240D5" w:rsidRPr="008240D5" w:rsidRDefault="008240D5" w:rsidP="008240D5">
      <w:pPr>
        <w:spacing w:before="30" w:after="240" w:line="336" w:lineRule="atLeast"/>
        <w:textAlignment w:val="baseline"/>
        <w:rPr>
          <w:rFonts w:ascii="Arial" w:eastAsia="Times New Roman" w:hAnsi="Arial" w:cs="Arial"/>
          <w:i/>
          <w:iCs/>
          <w:color w:val="303030"/>
          <w:sz w:val="17"/>
          <w:szCs w:val="17"/>
        </w:rPr>
      </w:pPr>
      <w:r w:rsidRPr="008240D5">
        <w:rPr>
          <w:rFonts w:ascii="Arial" w:eastAsia="Times New Roman" w:hAnsi="Arial" w:cs="Arial"/>
          <w:i/>
          <w:iCs/>
          <w:color w:val="303030"/>
          <w:sz w:val="17"/>
          <w:szCs w:val="17"/>
        </w:rPr>
        <w:t>The Associated Press</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 xml:space="preserve">ATLANTA — Fifty years ago, ashtrays seemed to be on every table and desk. Athletes and even Fred Flintstone </w:t>
      </w:r>
      <w:commentRangeStart w:id="2"/>
      <w:r w:rsidRPr="008240D5">
        <w:rPr>
          <w:rFonts w:ascii="Arial" w:eastAsia="Times New Roman" w:hAnsi="Arial" w:cs="Arial"/>
          <w:color w:val="303030"/>
          <w:sz w:val="21"/>
          <w:szCs w:val="21"/>
        </w:rPr>
        <w:t>endorsed</w:t>
      </w:r>
      <w:commentRangeEnd w:id="2"/>
      <w:r>
        <w:rPr>
          <w:rStyle w:val="CommentReference"/>
        </w:rPr>
        <w:commentReference w:id="2"/>
      </w:r>
      <w:r w:rsidRPr="008240D5">
        <w:rPr>
          <w:rFonts w:ascii="Arial" w:eastAsia="Times New Roman" w:hAnsi="Arial" w:cs="Arial"/>
          <w:color w:val="303030"/>
          <w:sz w:val="21"/>
          <w:szCs w:val="21"/>
        </w:rPr>
        <w:t xml:space="preserve"> cigarettes in TV commercials. Smoke hung in the air in restaurants, offices and airplane cabins. More than 42 percent of U.S. adults smoked, and there was a good chance your doctor was among them.</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 xml:space="preserve">The turning point came Jan. 11, 1964. That Saturday morning U.S. Surgeon General Luther Terry released an emphatic and authoritative report that said smoking </w:t>
      </w:r>
      <w:proofErr w:type="gramStart"/>
      <w:r w:rsidRPr="008240D5">
        <w:rPr>
          <w:rFonts w:ascii="Arial" w:eastAsia="Times New Roman" w:hAnsi="Arial" w:cs="Arial"/>
          <w:color w:val="303030"/>
          <w:sz w:val="21"/>
          <w:szCs w:val="21"/>
        </w:rPr>
        <w:t>causes</w:t>
      </w:r>
      <w:proofErr w:type="gramEnd"/>
      <w:r w:rsidRPr="008240D5">
        <w:rPr>
          <w:rFonts w:ascii="Arial" w:eastAsia="Times New Roman" w:hAnsi="Arial" w:cs="Arial"/>
          <w:color w:val="303030"/>
          <w:sz w:val="21"/>
          <w:szCs w:val="21"/>
        </w:rPr>
        <w:t xml:space="preserve"> illness and death — and the government should do something about it.</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In the decades that followed, warning labels were put on cigarette packs, cigarette commercials were banned, taxes were raised and new restrictions were placed on where people could light up.</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“It was the beginning,” said Kenneth Warner, a University of Michigan public-health professor who is a leading authority on smoking and health.</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It was not the end. While the U.S. smoking rate has fallen by more than half to 18 percent, that still translates to more than 43 million smokers. Smoking is still far and away the leading preventable cause of death in the U.S. Some experts predict large numbers of Americans will puff away for decades to come.</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Nevertheless, the Terry report has been called one of the most important documents in U.S. public health history, and on its 50th anniversary, officials are not only rolling out new anti-smoking campaigns but reflecting on what the nation did right that day.</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 xml:space="preserve">The report’s bottom-line message was hardly </w:t>
      </w:r>
      <w:commentRangeStart w:id="3"/>
      <w:r w:rsidRPr="008240D5">
        <w:rPr>
          <w:rFonts w:ascii="Arial" w:eastAsia="Times New Roman" w:hAnsi="Arial" w:cs="Arial"/>
          <w:color w:val="303030"/>
          <w:sz w:val="21"/>
          <w:szCs w:val="21"/>
        </w:rPr>
        <w:t>revolutionary</w:t>
      </w:r>
      <w:commentRangeEnd w:id="3"/>
      <w:r>
        <w:rPr>
          <w:rStyle w:val="CommentReference"/>
        </w:rPr>
        <w:commentReference w:id="3"/>
      </w:r>
      <w:r w:rsidRPr="008240D5">
        <w:rPr>
          <w:rFonts w:ascii="Arial" w:eastAsia="Times New Roman" w:hAnsi="Arial" w:cs="Arial"/>
          <w:color w:val="303030"/>
          <w:sz w:val="21"/>
          <w:szCs w:val="21"/>
        </w:rPr>
        <w:t>. Since 1950, head-turning studies that found higher rates of lung cancer in heavy smokers had been appearing in medical journals. A widely read article in Reader’s Digest in 1952, “Cancer by the Carton,” contributed to the largest drop in cigarette consumption since the Depression. In 1954, the American Cancer Society announced that smokers had a higher cancer risk.</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But the tobacco industry fought back. Manufacturers came out with cigarettes with filters that they claimed would trap toxins before they settled into smokers’ lungs. And in 1954, they placed a full-</w:t>
      </w:r>
      <w:r w:rsidRPr="008240D5">
        <w:rPr>
          <w:rFonts w:ascii="Arial" w:eastAsia="Times New Roman" w:hAnsi="Arial" w:cs="Arial"/>
          <w:color w:val="303030"/>
          <w:sz w:val="21"/>
          <w:szCs w:val="21"/>
        </w:rPr>
        <w:lastRenderedPageBreak/>
        <w:t>page ad in hundreds of newspapers in which they argued that research linking their products and cancer was inconclusive.</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It was a brilliant counteroffensive that left physicians and the public unsure how dangerous smoking really was. Cigarette sales rebounded.</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 xml:space="preserve">In 1957 and 1959, Surgeon General Leroy Burney issued statements that heavy smoking </w:t>
      </w:r>
      <w:proofErr w:type="gramStart"/>
      <w:r w:rsidRPr="008240D5">
        <w:rPr>
          <w:rFonts w:ascii="Arial" w:eastAsia="Times New Roman" w:hAnsi="Arial" w:cs="Arial"/>
          <w:color w:val="303030"/>
          <w:sz w:val="21"/>
          <w:szCs w:val="21"/>
        </w:rPr>
        <w:t>causes</w:t>
      </w:r>
      <w:proofErr w:type="gramEnd"/>
      <w:r w:rsidRPr="008240D5">
        <w:rPr>
          <w:rFonts w:ascii="Arial" w:eastAsia="Times New Roman" w:hAnsi="Arial" w:cs="Arial"/>
          <w:color w:val="303030"/>
          <w:sz w:val="21"/>
          <w:szCs w:val="21"/>
        </w:rPr>
        <w:t xml:space="preserve"> lung cancer. But they had little impact.</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 xml:space="preserve">Amid pressure from health advocates, President Kennedy’s </w:t>
      </w:r>
      <w:proofErr w:type="gramStart"/>
      <w:r w:rsidRPr="008240D5">
        <w:rPr>
          <w:rFonts w:ascii="Arial" w:eastAsia="Times New Roman" w:hAnsi="Arial" w:cs="Arial"/>
          <w:color w:val="303030"/>
          <w:sz w:val="21"/>
          <w:szCs w:val="21"/>
        </w:rPr>
        <w:t>surgeon general</w:t>
      </w:r>
      <w:proofErr w:type="gramEnd"/>
      <w:r w:rsidRPr="008240D5">
        <w:rPr>
          <w:rFonts w:ascii="Arial" w:eastAsia="Times New Roman" w:hAnsi="Arial" w:cs="Arial"/>
          <w:color w:val="303030"/>
          <w:sz w:val="21"/>
          <w:szCs w:val="21"/>
        </w:rPr>
        <w:t xml:space="preserve">, Dr. Luther Terry, announced in 1962 that he was convening an expert panel to examine all the evidence and issue a comprehensive, debate-settling report. To ensure the panel was </w:t>
      </w:r>
      <w:commentRangeStart w:id="4"/>
      <w:r w:rsidRPr="008240D5">
        <w:rPr>
          <w:rFonts w:ascii="Arial" w:eastAsia="Times New Roman" w:hAnsi="Arial" w:cs="Arial"/>
          <w:color w:val="303030"/>
          <w:sz w:val="21"/>
          <w:szCs w:val="21"/>
        </w:rPr>
        <w:t>unimpeachable</w:t>
      </w:r>
      <w:commentRangeEnd w:id="4"/>
      <w:r>
        <w:rPr>
          <w:rStyle w:val="CommentReference"/>
        </w:rPr>
        <w:commentReference w:id="4"/>
      </w:r>
      <w:r w:rsidRPr="008240D5">
        <w:rPr>
          <w:rFonts w:ascii="Arial" w:eastAsia="Times New Roman" w:hAnsi="Arial" w:cs="Arial"/>
          <w:color w:val="303030"/>
          <w:sz w:val="21"/>
          <w:szCs w:val="21"/>
        </w:rPr>
        <w:t>, he let the tobacco industry veto any proposed members it regarded as biased.</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Surveys indicated a third to a half of all physicians smoked tobacco products at the time, and the committee reflected the culture: Half its 10 members were smokers, who puffed away during committee meetings. Terry himself was a cigarette smoker.</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Dr. Eugene Guthrie, an assistant surgeon general, helped persuade Terry to kick the habit a few months before the news conference releasing the report.</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 xml:space="preserve">“I told him, ‘You </w:t>
      </w:r>
      <w:proofErr w:type="spellStart"/>
      <w:r w:rsidRPr="008240D5">
        <w:rPr>
          <w:rFonts w:ascii="Arial" w:eastAsia="Times New Roman" w:hAnsi="Arial" w:cs="Arial"/>
          <w:color w:val="303030"/>
          <w:sz w:val="21"/>
          <w:szCs w:val="21"/>
        </w:rPr>
        <w:t>gotta</w:t>
      </w:r>
      <w:proofErr w:type="spellEnd"/>
      <w:r w:rsidRPr="008240D5">
        <w:rPr>
          <w:rFonts w:ascii="Arial" w:eastAsia="Times New Roman" w:hAnsi="Arial" w:cs="Arial"/>
          <w:color w:val="303030"/>
          <w:sz w:val="21"/>
          <w:szCs w:val="21"/>
        </w:rPr>
        <w:t xml:space="preserve"> quit that. I think you can get away with a pipe — if you don’t do it openly.’ He said, ‘You </w:t>
      </w:r>
      <w:proofErr w:type="spellStart"/>
      <w:r w:rsidRPr="008240D5">
        <w:rPr>
          <w:rFonts w:ascii="Arial" w:eastAsia="Times New Roman" w:hAnsi="Arial" w:cs="Arial"/>
          <w:color w:val="303030"/>
          <w:sz w:val="21"/>
          <w:szCs w:val="21"/>
        </w:rPr>
        <w:t>gotta</w:t>
      </w:r>
      <w:proofErr w:type="spellEnd"/>
      <w:r w:rsidRPr="008240D5">
        <w:rPr>
          <w:rFonts w:ascii="Arial" w:eastAsia="Times New Roman" w:hAnsi="Arial" w:cs="Arial"/>
          <w:color w:val="303030"/>
          <w:sz w:val="21"/>
          <w:szCs w:val="21"/>
        </w:rPr>
        <w:t xml:space="preserve"> be kidding!’ I said, ‘No, I’m not. It just wouldn’t do. If you smoke any cigarettes, you better do it in a closet,’ ” Guthrie recalled in a recent interview with The Associated Press.</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The news conference was held on a Saturday partly out of concern about its effect on the stock market. About 200 reporters attended.</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The committee said cigarette smoking clearly did cause lung cancer and was responsible for the nation’s escalating male cancer death rate. It also said there was no valid evidence filters were reducing the danger. The committee also said — more vaguely — that the government should address the problem.</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 xml:space="preserve">“This was front-page news, and every American knew it,” said Robin </w:t>
      </w:r>
      <w:proofErr w:type="spellStart"/>
      <w:r w:rsidRPr="008240D5">
        <w:rPr>
          <w:rFonts w:ascii="Arial" w:eastAsia="Times New Roman" w:hAnsi="Arial" w:cs="Arial"/>
          <w:color w:val="303030"/>
          <w:sz w:val="21"/>
          <w:szCs w:val="21"/>
        </w:rPr>
        <w:t>Koval</w:t>
      </w:r>
      <w:proofErr w:type="spellEnd"/>
      <w:r w:rsidRPr="008240D5">
        <w:rPr>
          <w:rFonts w:ascii="Arial" w:eastAsia="Times New Roman" w:hAnsi="Arial" w:cs="Arial"/>
          <w:color w:val="303030"/>
          <w:sz w:val="21"/>
          <w:szCs w:val="21"/>
        </w:rPr>
        <w:t>, president of Legacy, an anti-smoking organization.</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Cigarette consumption dropped a whopping 15 percent over the next three months but then began to rebound. Health officials realized it would take more than one report.</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In 1965, Congress required cigarette packs to carry warning labels. Two years later, the Federal Communications Commission ordered TV and radio stations to provide free airtime for anti-smoking public service announcements. Cigarette commercials were banned in 1971.</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Still, progress was slow. Warner recalled teaching at the University of Michigan in 1972, when nearly half the faculty members at the school of public health were smokers. He was one of them.</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“I felt like a hypocrite and an idiot,” he said. But smoking was still the norm, and it was difficult to quit, he said.</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lastRenderedPageBreak/>
        <w:t>The 1970s also saw the birth of a movement to protect nonsmokers from cigarette fumes, with no-smoking sections on airplanes, in restaurants and in other places. Those eventually gave way to complete smoking bans. Cigarette machines disappeared, cigarette taxes rose, and restrictions on the sale of cigarettes to minors got tougher.</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Tobacco companies also came under increasing legal attack. In the biggest case of them all, more than 40 states brought lawsuits demanding compensation for the costs of treating smoking-related illnesses. Big Tobacco settled in 1998 by agreeing to pay about $200 billion and curtail marketing of cigarettes to youths.</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In 1998, while the settlement was being completed, tobacco executives appeared before Congress and publicly acknowledged for the first time that their products can cause lung cancer and be addictive.</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Experts agree the Terry report clearly triggered decades of changes that whittled the smoking rate down. But it was based on data that was already out there. Why, then, did it make such a difference?</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For one thing, the drumbeat about the dangers of smoking was getting louder in 1964, experts said. But the way the committee was assembled and the carefully neutral manner in which it reached its conclusion were at least as important, said Dr. Tim McAfee, director of the Office on Smoking and Health at the Centers for Disease Control and Prevention.</w:t>
      </w:r>
    </w:p>
    <w:p w:rsidR="008240D5" w:rsidRP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At the same time, he and others said any celebration of the anniversary must be tempered by the size of the problem that still exists.</w:t>
      </w:r>
    </w:p>
    <w:p w:rsidR="008240D5" w:rsidRDefault="008240D5" w:rsidP="008240D5">
      <w:p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Each year, an estimated 443,000 people die prematurely from smoking or exposure to secondhand smoke, and 8.6 million live with a serious illness caused by smoking, according to the CDC.</w:t>
      </w:r>
    </w:p>
    <w:p w:rsidR="008240D5" w:rsidRDefault="008240D5" w:rsidP="008240D5">
      <w:pPr>
        <w:spacing w:before="120" w:after="120" w:line="336" w:lineRule="atLeast"/>
        <w:textAlignment w:val="baseline"/>
        <w:rPr>
          <w:rFonts w:ascii="Arial" w:eastAsia="Times New Roman" w:hAnsi="Arial" w:cs="Arial"/>
          <w:color w:val="303030"/>
          <w:sz w:val="21"/>
          <w:szCs w:val="21"/>
        </w:rPr>
      </w:pPr>
    </w:p>
    <w:p w:rsidR="008240D5" w:rsidRDefault="008240D5" w:rsidP="008240D5">
      <w:pPr>
        <w:spacing w:before="120" w:after="120" w:line="336" w:lineRule="atLeast"/>
        <w:textAlignment w:val="baseline"/>
        <w:rPr>
          <w:rFonts w:ascii="Arial" w:eastAsia="Times New Roman" w:hAnsi="Arial" w:cs="Arial"/>
          <w:color w:val="303030"/>
          <w:sz w:val="21"/>
          <w:szCs w:val="21"/>
        </w:rPr>
      </w:pPr>
      <w:r>
        <w:rPr>
          <w:rFonts w:ascii="Arial" w:eastAsia="Times New Roman" w:hAnsi="Arial" w:cs="Arial"/>
          <w:color w:val="303030"/>
          <w:sz w:val="21"/>
          <w:szCs w:val="21"/>
        </w:rPr>
        <w:t>The following questions require you to have read the article and to INFER information based on what you read. The answers may not be clearly stated in the article but the concepts will be.</w:t>
      </w:r>
    </w:p>
    <w:p w:rsidR="008240D5" w:rsidRDefault="008240D5" w:rsidP="008240D5">
      <w:pPr>
        <w:spacing w:before="120" w:after="120" w:line="336" w:lineRule="atLeast"/>
        <w:textAlignment w:val="baseline"/>
        <w:rPr>
          <w:rFonts w:ascii="Arial" w:eastAsia="Times New Roman" w:hAnsi="Arial" w:cs="Arial"/>
          <w:color w:val="303030"/>
          <w:sz w:val="21"/>
          <w:szCs w:val="21"/>
        </w:rPr>
      </w:pPr>
    </w:p>
    <w:p w:rsidR="008240D5" w:rsidRPr="008240D5" w:rsidRDefault="008240D5" w:rsidP="008240D5">
      <w:pPr>
        <w:pStyle w:val="ListParagraph"/>
        <w:numPr>
          <w:ilvl w:val="0"/>
          <w:numId w:val="1"/>
        </w:num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According to the author, the Surgeon General's report was the beginning, not the end. What does he mean? How does he know what the end will be? What does he want the end to be?</w:t>
      </w:r>
    </w:p>
    <w:p w:rsidR="008240D5" w:rsidRPr="008240D5" w:rsidRDefault="008240D5" w:rsidP="008240D5">
      <w:pPr>
        <w:pStyle w:val="ListParagraph"/>
        <w:numPr>
          <w:ilvl w:val="0"/>
          <w:numId w:val="1"/>
        </w:num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 xml:space="preserve">Why do people continue to smoke despite knowing it causes lung cancer? What do they care about, or act as if they care about, more than long life? </w:t>
      </w:r>
    </w:p>
    <w:p w:rsidR="008240D5" w:rsidRPr="008240D5" w:rsidRDefault="008240D5" w:rsidP="008240D5">
      <w:pPr>
        <w:pStyle w:val="ListParagraph"/>
        <w:numPr>
          <w:ilvl w:val="0"/>
          <w:numId w:val="1"/>
        </w:numPr>
        <w:spacing w:before="120" w:after="120" w:line="336" w:lineRule="atLeast"/>
        <w:textAlignment w:val="baseline"/>
        <w:rPr>
          <w:rFonts w:ascii="Arial" w:eastAsia="Times New Roman" w:hAnsi="Arial" w:cs="Arial"/>
          <w:color w:val="303030"/>
          <w:sz w:val="21"/>
          <w:szCs w:val="21"/>
        </w:rPr>
      </w:pPr>
      <w:r w:rsidRPr="008240D5">
        <w:rPr>
          <w:rFonts w:ascii="Arial" w:eastAsia="Times New Roman" w:hAnsi="Arial" w:cs="Arial"/>
          <w:color w:val="303030"/>
          <w:sz w:val="21"/>
          <w:szCs w:val="21"/>
        </w:rPr>
        <w:t>The author of the article describes people's continued smoking as a problem, and reduced smoking rates as progress. Why does he disagree with smokers' valuing other things more than long life?</w:t>
      </w:r>
    </w:p>
    <w:p w:rsidR="00946FEE" w:rsidRDefault="00946FEE"/>
    <w:sectPr w:rsidR="00946FEE" w:rsidSect="008240D5">
      <w:pgSz w:w="12240" w:h="15840"/>
      <w:pgMar w:top="63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Ferris, Erin" w:date="2014-02-11T13:00:00Z" w:initials="FE">
    <w:p w:rsidR="008240D5" w:rsidRDefault="008240D5">
      <w:pPr>
        <w:pStyle w:val="CommentText"/>
      </w:pPr>
      <w:r>
        <w:rPr>
          <w:rStyle w:val="CommentReference"/>
        </w:rPr>
        <w:annotationRef/>
      </w:r>
      <w:r>
        <w:t>Who is the Surgeon General?</w:t>
      </w:r>
    </w:p>
    <w:p w:rsidR="008240D5" w:rsidRDefault="008240D5">
      <w:pPr>
        <w:pStyle w:val="CommentText"/>
      </w:pPr>
    </w:p>
    <w:p w:rsidR="008240D5" w:rsidRDefault="008240D5">
      <w:pPr>
        <w:pStyle w:val="CommentText"/>
      </w:pPr>
    </w:p>
    <w:p w:rsidR="008240D5" w:rsidRDefault="008240D5">
      <w:pPr>
        <w:pStyle w:val="CommentText"/>
      </w:pPr>
    </w:p>
    <w:p w:rsidR="008240D5" w:rsidRDefault="008240D5">
      <w:pPr>
        <w:pStyle w:val="CommentText"/>
      </w:pPr>
    </w:p>
    <w:p w:rsidR="008240D5" w:rsidRDefault="008240D5">
      <w:pPr>
        <w:pStyle w:val="CommentText"/>
      </w:pPr>
    </w:p>
  </w:comment>
  <w:comment w:id="2" w:author="Ferris, Erin" w:date="2014-02-11T13:00:00Z" w:initials="FE">
    <w:p w:rsidR="008240D5" w:rsidRDefault="008240D5">
      <w:pPr>
        <w:pStyle w:val="CommentText"/>
      </w:pPr>
      <w:r>
        <w:rPr>
          <w:rStyle w:val="CommentReference"/>
        </w:rPr>
        <w:annotationRef/>
      </w:r>
      <w:r>
        <w:t>What do it mean to endorse something?</w:t>
      </w:r>
    </w:p>
    <w:p w:rsidR="008240D5" w:rsidRDefault="008240D5">
      <w:pPr>
        <w:pStyle w:val="CommentText"/>
      </w:pPr>
    </w:p>
    <w:p w:rsidR="008240D5" w:rsidRDefault="008240D5">
      <w:pPr>
        <w:pStyle w:val="CommentText"/>
      </w:pPr>
    </w:p>
    <w:p w:rsidR="008240D5" w:rsidRDefault="008240D5">
      <w:pPr>
        <w:pStyle w:val="CommentText"/>
      </w:pPr>
    </w:p>
    <w:p w:rsidR="008240D5" w:rsidRDefault="008240D5">
      <w:pPr>
        <w:pStyle w:val="CommentText"/>
      </w:pPr>
    </w:p>
  </w:comment>
  <w:comment w:id="3" w:author="Ferris, Erin" w:date="2014-02-11T13:01:00Z" w:initials="FE">
    <w:p w:rsidR="008240D5" w:rsidRDefault="008240D5">
      <w:pPr>
        <w:pStyle w:val="CommentText"/>
      </w:pPr>
      <w:r>
        <w:rPr>
          <w:rStyle w:val="CommentReference"/>
        </w:rPr>
        <w:annotationRef/>
      </w:r>
      <w:r>
        <w:t>What does this mean in this context?</w:t>
      </w:r>
    </w:p>
    <w:p w:rsidR="008240D5" w:rsidRDefault="008240D5">
      <w:pPr>
        <w:pStyle w:val="CommentText"/>
      </w:pPr>
    </w:p>
    <w:p w:rsidR="008240D5" w:rsidRDefault="008240D5">
      <w:pPr>
        <w:pStyle w:val="CommentText"/>
      </w:pPr>
    </w:p>
    <w:p w:rsidR="008240D5" w:rsidRDefault="008240D5">
      <w:pPr>
        <w:pStyle w:val="CommentText"/>
      </w:pPr>
    </w:p>
    <w:p w:rsidR="008240D5" w:rsidRDefault="008240D5">
      <w:pPr>
        <w:pStyle w:val="CommentText"/>
      </w:pPr>
    </w:p>
    <w:p w:rsidR="008240D5" w:rsidRDefault="008240D5">
      <w:pPr>
        <w:pStyle w:val="CommentText"/>
      </w:pPr>
    </w:p>
    <w:p w:rsidR="008240D5" w:rsidRDefault="008240D5">
      <w:pPr>
        <w:pStyle w:val="CommentText"/>
      </w:pPr>
    </w:p>
  </w:comment>
  <w:comment w:id="4" w:author="Ferris, Erin" w:date="2014-02-11T13:01:00Z" w:initials="FE">
    <w:p w:rsidR="008240D5" w:rsidRDefault="008240D5">
      <w:pPr>
        <w:pStyle w:val="CommentText"/>
      </w:pPr>
      <w:r>
        <w:rPr>
          <w:rStyle w:val="CommentReference"/>
        </w:rPr>
        <w:annotationRef/>
      </w:r>
      <w:r>
        <w:t>What does this mean?</w:t>
      </w:r>
    </w:p>
    <w:p w:rsidR="008240D5" w:rsidRDefault="008240D5">
      <w:pPr>
        <w:pStyle w:val="CommentText"/>
      </w:pPr>
    </w:p>
    <w:p w:rsidR="008240D5" w:rsidRDefault="008240D5">
      <w:pPr>
        <w:pStyle w:val="CommentText"/>
      </w:pPr>
    </w:p>
    <w:p w:rsidR="008240D5" w:rsidRDefault="008240D5">
      <w:pPr>
        <w:pStyle w:val="CommentText"/>
      </w:pPr>
    </w:p>
    <w:p w:rsidR="008240D5" w:rsidRDefault="008240D5">
      <w:pPr>
        <w:pStyle w:val="CommentText"/>
      </w:pPr>
    </w:p>
    <w:p w:rsidR="008240D5" w:rsidRDefault="008240D5">
      <w:pPr>
        <w:pStyle w:val="CommentText"/>
      </w:pPr>
    </w:p>
    <w:p w:rsidR="008240D5" w:rsidRDefault="008240D5">
      <w:pPr>
        <w:pStyle w:val="CommentText"/>
      </w:pPr>
    </w:p>
    <w:p w:rsidR="008240D5" w:rsidRDefault="008240D5">
      <w:pPr>
        <w:pStyle w:val="CommentText"/>
      </w:pP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F6F8D"/>
    <w:multiLevelType w:val="hybridMultilevel"/>
    <w:tmpl w:val="2ED62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0D5"/>
    <w:rsid w:val="004C1174"/>
    <w:rsid w:val="008240D5"/>
    <w:rsid w:val="00946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240D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40D5"/>
    <w:rPr>
      <w:rFonts w:ascii="Times New Roman" w:eastAsia="Times New Roman" w:hAnsi="Times New Roman" w:cs="Times New Roman"/>
      <w:b/>
      <w:bCs/>
      <w:kern w:val="36"/>
      <w:sz w:val="48"/>
      <w:szCs w:val="48"/>
    </w:rPr>
  </w:style>
  <w:style w:type="paragraph" w:customStyle="1" w:styleId="summary">
    <w:name w:val="summary"/>
    <w:basedOn w:val="Normal"/>
    <w:rsid w:val="008240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8240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240D5"/>
  </w:style>
  <w:style w:type="character" w:styleId="Hyperlink">
    <w:name w:val="Hyperlink"/>
    <w:basedOn w:val="DefaultParagraphFont"/>
    <w:uiPriority w:val="99"/>
    <w:semiHidden/>
    <w:unhideWhenUsed/>
    <w:rsid w:val="008240D5"/>
    <w:rPr>
      <w:color w:val="0000FF"/>
      <w:u w:val="single"/>
    </w:rPr>
  </w:style>
  <w:style w:type="paragraph" w:customStyle="1" w:styleId="source">
    <w:name w:val="source"/>
    <w:basedOn w:val="Normal"/>
    <w:rsid w:val="008240D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240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ybg">
    <w:name w:val="gray_bg"/>
    <w:basedOn w:val="DefaultParagraphFont"/>
    <w:rsid w:val="008240D5"/>
  </w:style>
  <w:style w:type="paragraph" w:customStyle="1" w:styleId="credit">
    <w:name w:val="credit"/>
    <w:basedOn w:val="Normal"/>
    <w:rsid w:val="008240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1">
    <w:name w:val="Caption1"/>
    <w:basedOn w:val="Normal"/>
    <w:rsid w:val="008240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40D5"/>
    <w:rPr>
      <w:b/>
      <w:bCs/>
    </w:rPr>
  </w:style>
  <w:style w:type="character" w:customStyle="1" w:styleId="gcteasersmetadata">
    <w:name w:val="gc_teasers_metadata"/>
    <w:basedOn w:val="DefaultParagraphFont"/>
    <w:rsid w:val="008240D5"/>
  </w:style>
  <w:style w:type="character" w:customStyle="1" w:styleId="gcteasersread">
    <w:name w:val="gc_teasers_read"/>
    <w:basedOn w:val="DefaultParagraphFont"/>
    <w:rsid w:val="008240D5"/>
  </w:style>
  <w:style w:type="paragraph" w:styleId="BalloonText">
    <w:name w:val="Balloon Text"/>
    <w:basedOn w:val="Normal"/>
    <w:link w:val="BalloonTextChar"/>
    <w:uiPriority w:val="99"/>
    <w:semiHidden/>
    <w:unhideWhenUsed/>
    <w:rsid w:val="008240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0D5"/>
    <w:rPr>
      <w:rFonts w:ascii="Tahoma" w:hAnsi="Tahoma" w:cs="Tahoma"/>
      <w:sz w:val="16"/>
      <w:szCs w:val="16"/>
    </w:rPr>
  </w:style>
  <w:style w:type="character" w:styleId="CommentReference">
    <w:name w:val="annotation reference"/>
    <w:basedOn w:val="DefaultParagraphFont"/>
    <w:uiPriority w:val="99"/>
    <w:semiHidden/>
    <w:unhideWhenUsed/>
    <w:rsid w:val="008240D5"/>
    <w:rPr>
      <w:sz w:val="16"/>
      <w:szCs w:val="16"/>
    </w:rPr>
  </w:style>
  <w:style w:type="paragraph" w:styleId="CommentText">
    <w:name w:val="annotation text"/>
    <w:basedOn w:val="Normal"/>
    <w:link w:val="CommentTextChar"/>
    <w:uiPriority w:val="99"/>
    <w:semiHidden/>
    <w:unhideWhenUsed/>
    <w:rsid w:val="008240D5"/>
    <w:pPr>
      <w:spacing w:line="240" w:lineRule="auto"/>
    </w:pPr>
    <w:rPr>
      <w:sz w:val="20"/>
      <w:szCs w:val="20"/>
    </w:rPr>
  </w:style>
  <w:style w:type="character" w:customStyle="1" w:styleId="CommentTextChar">
    <w:name w:val="Comment Text Char"/>
    <w:basedOn w:val="DefaultParagraphFont"/>
    <w:link w:val="CommentText"/>
    <w:uiPriority w:val="99"/>
    <w:semiHidden/>
    <w:rsid w:val="008240D5"/>
    <w:rPr>
      <w:sz w:val="20"/>
      <w:szCs w:val="20"/>
    </w:rPr>
  </w:style>
  <w:style w:type="paragraph" w:styleId="CommentSubject">
    <w:name w:val="annotation subject"/>
    <w:basedOn w:val="CommentText"/>
    <w:next w:val="CommentText"/>
    <w:link w:val="CommentSubjectChar"/>
    <w:uiPriority w:val="99"/>
    <w:semiHidden/>
    <w:unhideWhenUsed/>
    <w:rsid w:val="008240D5"/>
    <w:rPr>
      <w:b/>
      <w:bCs/>
    </w:rPr>
  </w:style>
  <w:style w:type="character" w:customStyle="1" w:styleId="CommentSubjectChar">
    <w:name w:val="Comment Subject Char"/>
    <w:basedOn w:val="CommentTextChar"/>
    <w:link w:val="CommentSubject"/>
    <w:uiPriority w:val="99"/>
    <w:semiHidden/>
    <w:rsid w:val="008240D5"/>
    <w:rPr>
      <w:b/>
      <w:bCs/>
      <w:sz w:val="20"/>
      <w:szCs w:val="20"/>
    </w:rPr>
  </w:style>
  <w:style w:type="paragraph" w:styleId="ListParagraph">
    <w:name w:val="List Paragraph"/>
    <w:basedOn w:val="Normal"/>
    <w:uiPriority w:val="34"/>
    <w:qFormat/>
    <w:rsid w:val="008240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240D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40D5"/>
    <w:rPr>
      <w:rFonts w:ascii="Times New Roman" w:eastAsia="Times New Roman" w:hAnsi="Times New Roman" w:cs="Times New Roman"/>
      <w:b/>
      <w:bCs/>
      <w:kern w:val="36"/>
      <w:sz w:val="48"/>
      <w:szCs w:val="48"/>
    </w:rPr>
  </w:style>
  <w:style w:type="paragraph" w:customStyle="1" w:styleId="summary">
    <w:name w:val="summary"/>
    <w:basedOn w:val="Normal"/>
    <w:rsid w:val="008240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8240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240D5"/>
  </w:style>
  <w:style w:type="character" w:styleId="Hyperlink">
    <w:name w:val="Hyperlink"/>
    <w:basedOn w:val="DefaultParagraphFont"/>
    <w:uiPriority w:val="99"/>
    <w:semiHidden/>
    <w:unhideWhenUsed/>
    <w:rsid w:val="008240D5"/>
    <w:rPr>
      <w:color w:val="0000FF"/>
      <w:u w:val="single"/>
    </w:rPr>
  </w:style>
  <w:style w:type="paragraph" w:customStyle="1" w:styleId="source">
    <w:name w:val="source"/>
    <w:basedOn w:val="Normal"/>
    <w:rsid w:val="008240D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240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ybg">
    <w:name w:val="gray_bg"/>
    <w:basedOn w:val="DefaultParagraphFont"/>
    <w:rsid w:val="008240D5"/>
  </w:style>
  <w:style w:type="paragraph" w:customStyle="1" w:styleId="credit">
    <w:name w:val="credit"/>
    <w:basedOn w:val="Normal"/>
    <w:rsid w:val="008240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1">
    <w:name w:val="Caption1"/>
    <w:basedOn w:val="Normal"/>
    <w:rsid w:val="008240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40D5"/>
    <w:rPr>
      <w:b/>
      <w:bCs/>
    </w:rPr>
  </w:style>
  <w:style w:type="character" w:customStyle="1" w:styleId="gcteasersmetadata">
    <w:name w:val="gc_teasers_metadata"/>
    <w:basedOn w:val="DefaultParagraphFont"/>
    <w:rsid w:val="008240D5"/>
  </w:style>
  <w:style w:type="character" w:customStyle="1" w:styleId="gcteasersread">
    <w:name w:val="gc_teasers_read"/>
    <w:basedOn w:val="DefaultParagraphFont"/>
    <w:rsid w:val="008240D5"/>
  </w:style>
  <w:style w:type="paragraph" w:styleId="BalloonText">
    <w:name w:val="Balloon Text"/>
    <w:basedOn w:val="Normal"/>
    <w:link w:val="BalloonTextChar"/>
    <w:uiPriority w:val="99"/>
    <w:semiHidden/>
    <w:unhideWhenUsed/>
    <w:rsid w:val="008240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0D5"/>
    <w:rPr>
      <w:rFonts w:ascii="Tahoma" w:hAnsi="Tahoma" w:cs="Tahoma"/>
      <w:sz w:val="16"/>
      <w:szCs w:val="16"/>
    </w:rPr>
  </w:style>
  <w:style w:type="character" w:styleId="CommentReference">
    <w:name w:val="annotation reference"/>
    <w:basedOn w:val="DefaultParagraphFont"/>
    <w:uiPriority w:val="99"/>
    <w:semiHidden/>
    <w:unhideWhenUsed/>
    <w:rsid w:val="008240D5"/>
    <w:rPr>
      <w:sz w:val="16"/>
      <w:szCs w:val="16"/>
    </w:rPr>
  </w:style>
  <w:style w:type="paragraph" w:styleId="CommentText">
    <w:name w:val="annotation text"/>
    <w:basedOn w:val="Normal"/>
    <w:link w:val="CommentTextChar"/>
    <w:uiPriority w:val="99"/>
    <w:semiHidden/>
    <w:unhideWhenUsed/>
    <w:rsid w:val="008240D5"/>
    <w:pPr>
      <w:spacing w:line="240" w:lineRule="auto"/>
    </w:pPr>
    <w:rPr>
      <w:sz w:val="20"/>
      <w:szCs w:val="20"/>
    </w:rPr>
  </w:style>
  <w:style w:type="character" w:customStyle="1" w:styleId="CommentTextChar">
    <w:name w:val="Comment Text Char"/>
    <w:basedOn w:val="DefaultParagraphFont"/>
    <w:link w:val="CommentText"/>
    <w:uiPriority w:val="99"/>
    <w:semiHidden/>
    <w:rsid w:val="008240D5"/>
    <w:rPr>
      <w:sz w:val="20"/>
      <w:szCs w:val="20"/>
    </w:rPr>
  </w:style>
  <w:style w:type="paragraph" w:styleId="CommentSubject">
    <w:name w:val="annotation subject"/>
    <w:basedOn w:val="CommentText"/>
    <w:next w:val="CommentText"/>
    <w:link w:val="CommentSubjectChar"/>
    <w:uiPriority w:val="99"/>
    <w:semiHidden/>
    <w:unhideWhenUsed/>
    <w:rsid w:val="008240D5"/>
    <w:rPr>
      <w:b/>
      <w:bCs/>
    </w:rPr>
  </w:style>
  <w:style w:type="character" w:customStyle="1" w:styleId="CommentSubjectChar">
    <w:name w:val="Comment Subject Char"/>
    <w:basedOn w:val="CommentTextChar"/>
    <w:link w:val="CommentSubject"/>
    <w:uiPriority w:val="99"/>
    <w:semiHidden/>
    <w:rsid w:val="008240D5"/>
    <w:rPr>
      <w:b/>
      <w:bCs/>
      <w:sz w:val="20"/>
      <w:szCs w:val="20"/>
    </w:rPr>
  </w:style>
  <w:style w:type="paragraph" w:styleId="ListParagraph">
    <w:name w:val="List Paragraph"/>
    <w:basedOn w:val="Normal"/>
    <w:uiPriority w:val="34"/>
    <w:qFormat/>
    <w:rsid w:val="008240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708377">
      <w:bodyDiv w:val="1"/>
      <w:marLeft w:val="0"/>
      <w:marRight w:val="0"/>
      <w:marTop w:val="0"/>
      <w:marBottom w:val="0"/>
      <w:divBdr>
        <w:top w:val="none" w:sz="0" w:space="0" w:color="auto"/>
        <w:left w:val="none" w:sz="0" w:space="0" w:color="auto"/>
        <w:bottom w:val="none" w:sz="0" w:space="0" w:color="auto"/>
        <w:right w:val="none" w:sz="0" w:space="0" w:color="auto"/>
      </w:divBdr>
      <w:divsChild>
        <w:div w:id="1406758702">
          <w:marLeft w:val="255"/>
          <w:marRight w:val="0"/>
          <w:marTop w:val="0"/>
          <w:marBottom w:val="0"/>
          <w:divBdr>
            <w:top w:val="none" w:sz="0" w:space="0" w:color="auto"/>
            <w:left w:val="none" w:sz="0" w:space="0" w:color="auto"/>
            <w:bottom w:val="none" w:sz="0" w:space="0" w:color="auto"/>
            <w:right w:val="none" w:sz="0" w:space="0" w:color="auto"/>
          </w:divBdr>
        </w:div>
        <w:div w:id="1721132749">
          <w:marLeft w:val="255"/>
          <w:marRight w:val="0"/>
          <w:marTop w:val="0"/>
          <w:marBottom w:val="210"/>
          <w:divBdr>
            <w:top w:val="none" w:sz="0" w:space="0" w:color="auto"/>
            <w:left w:val="none" w:sz="0" w:space="0" w:color="auto"/>
            <w:bottom w:val="none" w:sz="0" w:space="0" w:color="auto"/>
            <w:right w:val="none" w:sz="0" w:space="0" w:color="auto"/>
          </w:divBdr>
          <w:divsChild>
            <w:div w:id="1547109899">
              <w:marLeft w:val="0"/>
              <w:marRight w:val="0"/>
              <w:marTop w:val="0"/>
              <w:marBottom w:val="0"/>
              <w:divBdr>
                <w:top w:val="none" w:sz="0" w:space="0" w:color="auto"/>
                <w:left w:val="none" w:sz="0" w:space="0" w:color="auto"/>
                <w:bottom w:val="none" w:sz="0" w:space="0" w:color="auto"/>
                <w:right w:val="none" w:sz="0" w:space="0" w:color="auto"/>
              </w:divBdr>
            </w:div>
          </w:divsChild>
        </w:div>
        <w:div w:id="1776245997">
          <w:marLeft w:val="210"/>
          <w:marRight w:val="0"/>
          <w:marTop w:val="0"/>
          <w:marBottom w:val="210"/>
          <w:divBdr>
            <w:top w:val="none" w:sz="0" w:space="0" w:color="auto"/>
            <w:left w:val="none" w:sz="0" w:space="0" w:color="auto"/>
            <w:bottom w:val="none" w:sz="0" w:space="0" w:color="auto"/>
            <w:right w:val="none" w:sz="0" w:space="0" w:color="auto"/>
          </w:divBdr>
        </w:div>
        <w:div w:id="399251963">
          <w:marLeft w:val="210"/>
          <w:marRight w:val="0"/>
          <w:marTop w:val="0"/>
          <w:marBottom w:val="0"/>
          <w:divBdr>
            <w:top w:val="none" w:sz="0" w:space="0" w:color="auto"/>
            <w:left w:val="none" w:sz="0" w:space="0" w:color="auto"/>
            <w:bottom w:val="none" w:sz="0" w:space="0" w:color="auto"/>
            <w:right w:val="none" w:sz="0" w:space="0" w:color="auto"/>
          </w:divBdr>
          <w:divsChild>
            <w:div w:id="1625044335">
              <w:marLeft w:val="0"/>
              <w:marRight w:val="0"/>
              <w:marTop w:val="0"/>
              <w:marBottom w:val="450"/>
              <w:divBdr>
                <w:top w:val="none" w:sz="0" w:space="0" w:color="auto"/>
                <w:left w:val="none" w:sz="0" w:space="0" w:color="auto"/>
                <w:bottom w:val="single" w:sz="6" w:space="15" w:color="CCCCCC"/>
                <w:right w:val="none" w:sz="0" w:space="0" w:color="auto"/>
              </w:divBdr>
              <w:divsChild>
                <w:div w:id="1316644458">
                  <w:marLeft w:val="0"/>
                  <w:marRight w:val="0"/>
                  <w:marTop w:val="0"/>
                  <w:marBottom w:val="150"/>
                  <w:divBdr>
                    <w:top w:val="none" w:sz="0" w:space="0" w:color="auto"/>
                    <w:left w:val="none" w:sz="0" w:space="0" w:color="auto"/>
                    <w:bottom w:val="none" w:sz="0" w:space="0" w:color="auto"/>
                    <w:right w:val="none" w:sz="0" w:space="0" w:color="auto"/>
                  </w:divBdr>
                  <w:divsChild>
                    <w:div w:id="53509137">
                      <w:marLeft w:val="0"/>
                      <w:marRight w:val="0"/>
                      <w:marTop w:val="0"/>
                      <w:marBottom w:val="150"/>
                      <w:divBdr>
                        <w:top w:val="single" w:sz="18" w:space="5" w:color="000000"/>
                        <w:left w:val="none" w:sz="0" w:space="0" w:color="auto"/>
                        <w:bottom w:val="single" w:sz="6" w:space="5" w:color="C7C7C7"/>
                        <w:right w:val="none" w:sz="0" w:space="0" w:color="auto"/>
                      </w:divBdr>
                    </w:div>
                  </w:divsChild>
                </w:div>
                <w:div w:id="1987589222">
                  <w:marLeft w:val="0"/>
                  <w:marRight w:val="0"/>
                  <w:marTop w:val="0"/>
                  <w:marBottom w:val="0"/>
                  <w:divBdr>
                    <w:top w:val="none" w:sz="0" w:space="0" w:color="auto"/>
                    <w:left w:val="none" w:sz="0" w:space="0" w:color="auto"/>
                    <w:bottom w:val="none" w:sz="0" w:space="0" w:color="auto"/>
                    <w:right w:val="none" w:sz="0" w:space="0" w:color="auto"/>
                  </w:divBdr>
                  <w:divsChild>
                    <w:div w:id="510219391">
                      <w:marLeft w:val="0"/>
                      <w:marRight w:val="0"/>
                      <w:marTop w:val="0"/>
                      <w:marBottom w:val="150"/>
                      <w:divBdr>
                        <w:top w:val="none" w:sz="0" w:space="0" w:color="auto"/>
                        <w:left w:val="none" w:sz="0" w:space="0" w:color="auto"/>
                        <w:bottom w:val="none" w:sz="0" w:space="0" w:color="auto"/>
                        <w:right w:val="none" w:sz="0" w:space="0" w:color="auto"/>
                      </w:divBdr>
                      <w:divsChild>
                        <w:div w:id="520584989">
                          <w:marLeft w:val="0"/>
                          <w:marRight w:val="0"/>
                          <w:marTop w:val="0"/>
                          <w:marBottom w:val="0"/>
                          <w:divBdr>
                            <w:top w:val="none" w:sz="0" w:space="0" w:color="auto"/>
                            <w:left w:val="none" w:sz="0" w:space="0" w:color="auto"/>
                            <w:bottom w:val="none" w:sz="0" w:space="0" w:color="auto"/>
                            <w:right w:val="none" w:sz="0" w:space="0" w:color="auto"/>
                          </w:divBdr>
                        </w:div>
                      </w:divsChild>
                    </w:div>
                    <w:div w:id="1903903606">
                      <w:marLeft w:val="0"/>
                      <w:marRight w:val="0"/>
                      <w:marTop w:val="0"/>
                      <w:marBottom w:val="150"/>
                      <w:divBdr>
                        <w:top w:val="none" w:sz="0" w:space="0" w:color="auto"/>
                        <w:left w:val="none" w:sz="0" w:space="0" w:color="auto"/>
                        <w:bottom w:val="none" w:sz="0" w:space="0" w:color="auto"/>
                        <w:right w:val="none" w:sz="0" w:space="0" w:color="auto"/>
                      </w:divBdr>
                      <w:divsChild>
                        <w:div w:id="670911820">
                          <w:marLeft w:val="0"/>
                          <w:marRight w:val="0"/>
                          <w:marTop w:val="0"/>
                          <w:marBottom w:val="0"/>
                          <w:divBdr>
                            <w:top w:val="none" w:sz="0" w:space="0" w:color="auto"/>
                            <w:left w:val="none" w:sz="0" w:space="0" w:color="auto"/>
                            <w:bottom w:val="none" w:sz="0" w:space="0" w:color="auto"/>
                            <w:right w:val="none" w:sz="0" w:space="0" w:color="auto"/>
                          </w:divBdr>
                        </w:div>
                      </w:divsChild>
                    </w:div>
                    <w:div w:id="1478381663">
                      <w:marLeft w:val="0"/>
                      <w:marRight w:val="0"/>
                      <w:marTop w:val="0"/>
                      <w:marBottom w:val="150"/>
                      <w:divBdr>
                        <w:top w:val="none" w:sz="0" w:space="0" w:color="auto"/>
                        <w:left w:val="none" w:sz="0" w:space="0" w:color="auto"/>
                        <w:bottom w:val="none" w:sz="0" w:space="0" w:color="auto"/>
                        <w:right w:val="none" w:sz="0" w:space="0" w:color="auto"/>
                      </w:divBdr>
                      <w:divsChild>
                        <w:div w:id="7132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341103">
                  <w:marLeft w:val="0"/>
                  <w:marRight w:val="0"/>
                  <w:marTop w:val="0"/>
                  <w:marBottom w:val="0"/>
                  <w:divBdr>
                    <w:top w:val="none" w:sz="0" w:space="0" w:color="auto"/>
                    <w:left w:val="none" w:sz="0" w:space="0" w:color="auto"/>
                    <w:bottom w:val="none" w:sz="0" w:space="0" w:color="auto"/>
                    <w:right w:val="none" w:sz="0" w:space="0" w:color="auto"/>
                  </w:divBdr>
                  <w:divsChild>
                    <w:div w:id="949974378">
                      <w:marLeft w:val="0"/>
                      <w:marRight w:val="0"/>
                      <w:marTop w:val="0"/>
                      <w:marBottom w:val="0"/>
                      <w:divBdr>
                        <w:top w:val="none" w:sz="0" w:space="0" w:color="auto"/>
                        <w:left w:val="none" w:sz="0" w:space="0" w:color="auto"/>
                        <w:bottom w:val="none" w:sz="0" w:space="0" w:color="auto"/>
                        <w:right w:val="none" w:sz="0" w:space="0" w:color="auto"/>
                      </w:divBdr>
                    </w:div>
                    <w:div w:id="20853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6230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earch.nwsource.com/search?searchtype=cq&amp;sort=date&amp;from=ST&amp;byline=MIKE%20STOB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1164</Words>
  <Characters>6640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7789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Ferris, Erin</dc:creator>
  <cp:lastModifiedBy>Ferris, Erin</cp:lastModifiedBy>
  <cp:revision>2</cp:revision>
  <dcterms:created xsi:type="dcterms:W3CDTF">2014-02-11T17:58:00Z</dcterms:created>
  <dcterms:modified xsi:type="dcterms:W3CDTF">2014-02-11T18:06:00Z</dcterms:modified>
</cp:coreProperties>
</file>